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9796" w14:textId="77777777" w:rsidR="00C278F2" w:rsidRDefault="00C278F2" w:rsidP="00232314">
      <w:pPr>
        <w:pStyle w:val="Heading1"/>
        <w:rPr>
          <w:rFonts w:asciiTheme="minorHAnsi" w:eastAsiaTheme="minorEastAsia" w:hAnsiTheme="minorHAnsi" w:cstheme="minorBidi"/>
          <w:b w:val="0"/>
          <w:color w:val="auto"/>
          <w:sz w:val="24"/>
          <w:szCs w:val="24"/>
        </w:rPr>
      </w:pPr>
    </w:p>
    <w:p w14:paraId="7C6F1B9F" w14:textId="77777777" w:rsidR="0066657E" w:rsidRDefault="0066657E" w:rsidP="00232314"/>
    <w:p w14:paraId="4D83AF10" w14:textId="77777777" w:rsidR="0066657E" w:rsidRPr="00F55094" w:rsidRDefault="0066657E" w:rsidP="00F55094">
      <w:pPr>
        <w:pStyle w:val="NoSpacing"/>
        <w:jc w:val="center"/>
        <w:rPr>
          <w:rFonts w:ascii="Times New Roman" w:hAnsi="Times New Roman" w:cs="Times New Roman"/>
          <w:b/>
          <w:sz w:val="44"/>
          <w:szCs w:val="44"/>
        </w:rPr>
      </w:pPr>
      <w:r w:rsidRPr="00F55094">
        <w:rPr>
          <w:rFonts w:ascii="Times New Roman" w:hAnsi="Times New Roman" w:cs="Times New Roman"/>
          <w:b/>
          <w:sz w:val="44"/>
          <w:szCs w:val="44"/>
        </w:rPr>
        <w:t>UNRWA Appropriations</w:t>
      </w:r>
    </w:p>
    <w:p w14:paraId="4FDFEAA1" w14:textId="74D86C23" w:rsidR="00F55094" w:rsidRPr="00F55094" w:rsidRDefault="001C0189" w:rsidP="00F55094">
      <w:pPr>
        <w:pStyle w:val="NoSpacing"/>
        <w:jc w:val="center"/>
        <w:rPr>
          <w:rFonts w:ascii="Times New Roman" w:hAnsi="Times New Roman" w:cs="Times New Roman"/>
          <w:sz w:val="24"/>
          <w:szCs w:val="24"/>
        </w:rPr>
      </w:pPr>
      <w:r>
        <w:rPr>
          <w:rFonts w:ascii="Times New Roman" w:hAnsi="Times New Roman" w:cs="Times New Roman"/>
          <w:sz w:val="24"/>
          <w:szCs w:val="24"/>
        </w:rPr>
        <w:t>May 23</w:t>
      </w:r>
      <w:r w:rsidR="00F55094" w:rsidRPr="00F55094">
        <w:rPr>
          <w:rFonts w:ascii="Times New Roman" w:hAnsi="Times New Roman" w:cs="Times New Roman"/>
          <w:sz w:val="24"/>
          <w:szCs w:val="24"/>
        </w:rPr>
        <w:t>, 2019</w:t>
      </w:r>
    </w:p>
    <w:p w14:paraId="10B39A03" w14:textId="77777777" w:rsidR="0041721B" w:rsidRDefault="0041721B" w:rsidP="00F55094">
      <w:pPr>
        <w:pStyle w:val="NoSpacing"/>
        <w:rPr>
          <w:rFonts w:ascii="Times New Roman" w:hAnsi="Times New Roman" w:cs="Times New Roman"/>
        </w:rPr>
      </w:pPr>
    </w:p>
    <w:p w14:paraId="552811BF" w14:textId="77777777" w:rsidR="00F55094" w:rsidRPr="00880856" w:rsidRDefault="00F55094" w:rsidP="00F55094">
      <w:pPr>
        <w:pStyle w:val="NoSpacing"/>
        <w:rPr>
          <w:rFonts w:ascii="Times New Roman" w:hAnsi="Times New Roman" w:cs="Times New Roman"/>
          <w:b/>
          <w:i/>
          <w:sz w:val="24"/>
          <w:szCs w:val="24"/>
        </w:rPr>
      </w:pPr>
      <w:r w:rsidRPr="00880856">
        <w:rPr>
          <w:rFonts w:ascii="Times New Roman" w:hAnsi="Times New Roman" w:cs="Times New Roman"/>
          <w:b/>
          <w:i/>
          <w:sz w:val="24"/>
          <w:szCs w:val="24"/>
        </w:rPr>
        <w:t>Background</w:t>
      </w:r>
    </w:p>
    <w:p w14:paraId="7D3DB01D" w14:textId="77777777" w:rsidR="00F55094" w:rsidRDefault="00F55094" w:rsidP="00F55094">
      <w:pPr>
        <w:pStyle w:val="NoSpacing"/>
        <w:rPr>
          <w:rFonts w:ascii="Times New Roman" w:hAnsi="Times New Roman" w:cs="Times New Roman"/>
          <w:sz w:val="24"/>
          <w:szCs w:val="24"/>
        </w:rPr>
      </w:pPr>
    </w:p>
    <w:p w14:paraId="429A3FAC" w14:textId="3E09AE00" w:rsidR="00F55094" w:rsidRPr="00F55094" w:rsidRDefault="00F55094" w:rsidP="00F55094">
      <w:pPr>
        <w:spacing w:after="0" w:line="240" w:lineRule="auto"/>
        <w:rPr>
          <w:rFonts w:ascii="-webkit-standard" w:hAnsi="-webkit-standard" w:cs="Times New Roman" w:hint="eastAsia"/>
          <w:color w:val="000000"/>
          <w:sz w:val="20"/>
          <w:szCs w:val="20"/>
          <w:lang w:eastAsia="en-US"/>
        </w:rPr>
      </w:pPr>
      <w:r w:rsidRPr="00F55094">
        <w:rPr>
          <w:rFonts w:ascii="Times New Roman" w:hAnsi="Times New Roman" w:cs="Times New Roman"/>
          <w:color w:val="000000"/>
          <w:sz w:val="24"/>
          <w:szCs w:val="24"/>
          <w:lang w:eastAsia="en-US"/>
        </w:rPr>
        <w:t>Last year, the United States withheld over $300 million in funds from</w:t>
      </w:r>
      <w:r w:rsidR="00880856">
        <w:rPr>
          <w:rFonts w:ascii="Times New Roman" w:hAnsi="Times New Roman" w:cs="Times New Roman"/>
          <w:color w:val="000000"/>
          <w:sz w:val="24"/>
          <w:szCs w:val="24"/>
          <w:lang w:eastAsia="en-US"/>
        </w:rPr>
        <w:t xml:space="preserve"> the</w:t>
      </w:r>
      <w:r w:rsidRPr="00F55094">
        <w:rPr>
          <w:rFonts w:ascii="Times New Roman" w:hAnsi="Times New Roman" w:cs="Times New Roman"/>
          <w:color w:val="000000"/>
          <w:sz w:val="24"/>
          <w:szCs w:val="24"/>
          <w:lang w:eastAsia="en-US"/>
        </w:rPr>
        <w:t xml:space="preserve"> </w:t>
      </w:r>
      <w:r w:rsidR="00880856" w:rsidRPr="00880856">
        <w:rPr>
          <w:rFonts w:ascii="Times New Roman" w:hAnsi="Times New Roman" w:cs="Times New Roman"/>
          <w:color w:val="000000"/>
          <w:sz w:val="24"/>
          <w:szCs w:val="24"/>
          <w:lang w:eastAsia="en-US"/>
        </w:rPr>
        <w:t xml:space="preserve">United Nations Relief and Works Agency for Palestine Refugees in the Near East </w:t>
      </w:r>
      <w:r w:rsidR="00880856">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UNRWA</w:t>
      </w:r>
      <w:r w:rsidR="00880856">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under the notion that the funds would not be reinstated until Palestine agreed to renew peace talks. UNRWA works in highly vulnerable areas to help feed the poor, educate children</w:t>
      </w:r>
      <w:r w:rsidR="001C0189">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and provide access to healthcare. One million Palestinians in Gaza alone survive on the food provided by the agency. Furthermore, the agency runs about 700 schools for 500,000 children in Gaza, West Bank, Lebanon, Syria</w:t>
      </w:r>
      <w:r w:rsidR="001C0189">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and Jordan. </w:t>
      </w:r>
    </w:p>
    <w:p w14:paraId="32897C22" w14:textId="77777777" w:rsidR="00F55094" w:rsidRPr="00F55094" w:rsidRDefault="00F55094" w:rsidP="00F55094">
      <w:pPr>
        <w:spacing w:after="0" w:line="240" w:lineRule="auto"/>
        <w:rPr>
          <w:rFonts w:ascii="-webkit-standard" w:eastAsia="Times New Roman" w:hAnsi="-webkit-standard" w:cs="Times New Roman"/>
          <w:color w:val="000000"/>
          <w:sz w:val="20"/>
          <w:szCs w:val="20"/>
          <w:lang w:eastAsia="en-US"/>
        </w:rPr>
      </w:pPr>
    </w:p>
    <w:p w14:paraId="5F6BE53D" w14:textId="3BC8B104" w:rsidR="0041721B" w:rsidRDefault="00F55094" w:rsidP="0041721B">
      <w:pPr>
        <w:spacing w:after="0" w:line="240" w:lineRule="auto"/>
        <w:rPr>
          <w:rFonts w:ascii="Times New Roman" w:hAnsi="Times New Roman" w:cs="Times New Roman"/>
          <w:color w:val="000000"/>
          <w:sz w:val="24"/>
          <w:szCs w:val="24"/>
          <w:lang w:eastAsia="en-US"/>
        </w:rPr>
      </w:pPr>
      <w:r w:rsidRPr="00F55094">
        <w:rPr>
          <w:rFonts w:ascii="Times New Roman" w:hAnsi="Times New Roman" w:cs="Times New Roman"/>
          <w:color w:val="000000"/>
          <w:sz w:val="24"/>
          <w:szCs w:val="24"/>
          <w:lang w:eastAsia="en-US"/>
        </w:rPr>
        <w:t xml:space="preserve">Due to fiscal cuts, </w:t>
      </w:r>
      <w:r w:rsidR="001C0189">
        <w:rPr>
          <w:rFonts w:ascii="Times New Roman" w:hAnsi="Times New Roman" w:cs="Times New Roman"/>
          <w:color w:val="000000"/>
          <w:sz w:val="24"/>
          <w:szCs w:val="24"/>
          <w:lang w:eastAsia="en-US"/>
        </w:rPr>
        <w:t xml:space="preserve">last month </w:t>
      </w:r>
      <w:r w:rsidRPr="00F55094">
        <w:rPr>
          <w:rFonts w:ascii="Times New Roman" w:hAnsi="Times New Roman" w:cs="Times New Roman"/>
          <w:color w:val="000000"/>
          <w:sz w:val="24"/>
          <w:szCs w:val="24"/>
          <w:lang w:eastAsia="en-US"/>
        </w:rPr>
        <w:t>UNRWA had to cut 154 people from their program in the West Bank and 113 in Gaza</w:t>
      </w:r>
      <w:r w:rsidR="001C0189">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additionally</w:t>
      </w:r>
      <w:r w:rsidR="001C0189">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580 individuals were moved to part-time employment. The job cuts caused unrest in Gaza where many people depend on their UNRWA employment to provide for their families</w:t>
      </w:r>
      <w:r w:rsidR="001C0189">
        <w:rPr>
          <w:rFonts w:ascii="Times New Roman" w:hAnsi="Times New Roman" w:cs="Times New Roman"/>
          <w:color w:val="000000"/>
          <w:sz w:val="24"/>
          <w:szCs w:val="24"/>
          <w:lang w:eastAsia="en-US"/>
        </w:rPr>
        <w:t>.</w:t>
      </w:r>
      <w:r w:rsidRPr="00F55094">
        <w:rPr>
          <w:rFonts w:ascii="Times New Roman" w:hAnsi="Times New Roman" w:cs="Times New Roman"/>
          <w:color w:val="000000"/>
          <w:sz w:val="24"/>
          <w:szCs w:val="24"/>
          <w:lang w:eastAsia="en-US"/>
        </w:rPr>
        <w:t xml:space="preserve"> </w:t>
      </w:r>
      <w:r w:rsidR="001C0189">
        <w:rPr>
          <w:rFonts w:ascii="Times New Roman" w:hAnsi="Times New Roman" w:cs="Times New Roman"/>
          <w:color w:val="000000"/>
          <w:sz w:val="24"/>
          <w:szCs w:val="24"/>
          <w:lang w:eastAsia="en-US"/>
        </w:rPr>
        <w:t>T</w:t>
      </w:r>
      <w:r w:rsidRPr="00F55094">
        <w:rPr>
          <w:rFonts w:ascii="Times New Roman" w:hAnsi="Times New Roman" w:cs="Times New Roman"/>
          <w:color w:val="000000"/>
          <w:sz w:val="24"/>
          <w:szCs w:val="24"/>
          <w:lang w:eastAsia="en-US"/>
        </w:rPr>
        <w:t xml:space="preserve">his </w:t>
      </w:r>
      <w:r w:rsidR="001C0189">
        <w:rPr>
          <w:rFonts w:ascii="Times New Roman" w:hAnsi="Times New Roman" w:cs="Times New Roman"/>
          <w:color w:val="000000"/>
          <w:sz w:val="24"/>
          <w:szCs w:val="24"/>
          <w:lang w:eastAsia="en-US"/>
        </w:rPr>
        <w:t>decision</w:t>
      </w:r>
      <w:r w:rsidRPr="00F55094">
        <w:rPr>
          <w:rFonts w:ascii="Times New Roman" w:hAnsi="Times New Roman" w:cs="Times New Roman"/>
          <w:color w:val="000000"/>
          <w:sz w:val="24"/>
          <w:szCs w:val="24"/>
          <w:lang w:eastAsia="en-US"/>
        </w:rPr>
        <w:t xml:space="preserve"> by the United States to cut such a large amount of funding has made an </w:t>
      </w:r>
      <w:r w:rsidR="001C0189">
        <w:rPr>
          <w:rFonts w:ascii="Times New Roman" w:hAnsi="Times New Roman" w:cs="Times New Roman"/>
          <w:color w:val="000000"/>
          <w:sz w:val="24"/>
          <w:szCs w:val="24"/>
          <w:lang w:eastAsia="en-US"/>
        </w:rPr>
        <w:t xml:space="preserve">already </w:t>
      </w:r>
      <w:r w:rsidRPr="00F55094">
        <w:rPr>
          <w:rFonts w:ascii="Times New Roman" w:hAnsi="Times New Roman" w:cs="Times New Roman"/>
          <w:color w:val="000000"/>
          <w:sz w:val="24"/>
          <w:szCs w:val="24"/>
          <w:lang w:eastAsia="en-US"/>
        </w:rPr>
        <w:t xml:space="preserve">intolerable situation much worse. </w:t>
      </w:r>
    </w:p>
    <w:p w14:paraId="49463A8A" w14:textId="77777777" w:rsidR="00880856" w:rsidRDefault="00880856" w:rsidP="0041721B">
      <w:pPr>
        <w:spacing w:after="0" w:line="240" w:lineRule="auto"/>
        <w:rPr>
          <w:rFonts w:ascii="Times New Roman" w:hAnsi="Times New Roman" w:cs="Times New Roman"/>
          <w:color w:val="000000"/>
          <w:sz w:val="24"/>
          <w:szCs w:val="24"/>
          <w:lang w:eastAsia="en-US"/>
        </w:rPr>
      </w:pPr>
    </w:p>
    <w:p w14:paraId="264090C2" w14:textId="77777777" w:rsidR="00880856" w:rsidRPr="00880856" w:rsidRDefault="00880856" w:rsidP="00880856">
      <w:pPr>
        <w:spacing w:after="0" w:line="240" w:lineRule="auto"/>
        <w:rPr>
          <w:rFonts w:ascii="-webkit-standard" w:hAnsi="-webkit-standard" w:cs="Times New Roman" w:hint="eastAsia"/>
          <w:color w:val="000000"/>
          <w:sz w:val="20"/>
          <w:szCs w:val="20"/>
          <w:lang w:eastAsia="en-US"/>
        </w:rPr>
      </w:pPr>
      <w:r>
        <w:rPr>
          <w:rFonts w:ascii="Times New Roman" w:hAnsi="Times New Roman" w:cs="Times New Roman"/>
          <w:color w:val="000000"/>
          <w:sz w:val="24"/>
          <w:szCs w:val="24"/>
          <w:lang w:eastAsia="en-US"/>
        </w:rPr>
        <w:t>UNRWA</w:t>
      </w:r>
      <w:r w:rsidRPr="00880856">
        <w:rPr>
          <w:rFonts w:ascii="Times New Roman" w:hAnsi="Times New Roman" w:cs="Times New Roman"/>
          <w:color w:val="000000"/>
          <w:sz w:val="24"/>
          <w:szCs w:val="24"/>
          <w:lang w:eastAsia="en-US"/>
        </w:rPr>
        <w:t xml:space="preserve"> is mandated by the United Nations General Assembly to provide assistance and protection to registered Palestine Refugees. The main priorities of 2019 for UNRWA are:</w:t>
      </w:r>
    </w:p>
    <w:p w14:paraId="15FE270A" w14:textId="77777777" w:rsidR="00880856" w:rsidRPr="00880856" w:rsidRDefault="00880856" w:rsidP="00880856">
      <w:pPr>
        <w:spacing w:after="0" w:line="240" w:lineRule="auto"/>
        <w:rPr>
          <w:rFonts w:ascii="-webkit-standard" w:eastAsia="Times New Roman" w:hAnsi="-webkit-standard" w:cs="Times New Roman"/>
          <w:color w:val="000000"/>
          <w:sz w:val="20"/>
          <w:szCs w:val="20"/>
          <w:lang w:eastAsia="en-US"/>
        </w:rPr>
      </w:pPr>
    </w:p>
    <w:p w14:paraId="522C65D3" w14:textId="77777777"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Educating 535,000 boys and girls in 715 schools</w:t>
      </w:r>
    </w:p>
    <w:p w14:paraId="0C4B3C87" w14:textId="77777777"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Providing vocational and technical training to 8,000 refugee youth</w:t>
      </w:r>
    </w:p>
    <w:p w14:paraId="3D5DB799" w14:textId="2093169D"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Provid</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primary health care to 3.5 million refugees through 147 health clinics</w:t>
      </w:r>
    </w:p>
    <w:p w14:paraId="4F593708" w14:textId="09D20C52"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Distribut</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food to more than 1 million refugees in Gaza</w:t>
      </w:r>
    </w:p>
    <w:p w14:paraId="2CA10E91" w14:textId="4E9280D7"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Provid</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cash assistance to 450,000 Palestine refugees inside Syria, Lebanon and Jordan</w:t>
      </w:r>
    </w:p>
    <w:p w14:paraId="39B8904A" w14:textId="7217A748"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Provid</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social safety net to </w:t>
      </w:r>
      <w:r w:rsidR="001C0189">
        <w:rPr>
          <w:rFonts w:ascii="Times New Roman" w:hAnsi="Times New Roman" w:cs="Times New Roman"/>
          <w:color w:val="000000"/>
          <w:sz w:val="24"/>
          <w:szCs w:val="24"/>
          <w:lang w:eastAsia="en-US"/>
        </w:rPr>
        <w:t xml:space="preserve">more than </w:t>
      </w:r>
      <w:r w:rsidRPr="00880856">
        <w:rPr>
          <w:rFonts w:ascii="Times New Roman" w:hAnsi="Times New Roman" w:cs="Times New Roman"/>
          <w:color w:val="000000"/>
          <w:sz w:val="24"/>
          <w:szCs w:val="24"/>
          <w:lang w:eastAsia="en-US"/>
        </w:rPr>
        <w:t>250,000 refugees who are in need of food</w:t>
      </w:r>
    </w:p>
    <w:p w14:paraId="788448E3" w14:textId="107972F7" w:rsidR="00880856" w:rsidRPr="00880856" w:rsidRDefault="00880856" w:rsidP="00880856">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Extend</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over 48,000 microfinance loans to men, women</w:t>
      </w:r>
      <w:r w:rsidR="001C0189">
        <w:rPr>
          <w:rFonts w:ascii="Times New Roman" w:hAnsi="Times New Roman" w:cs="Times New Roman"/>
          <w:color w:val="000000"/>
          <w:sz w:val="24"/>
          <w:szCs w:val="24"/>
          <w:lang w:eastAsia="en-US"/>
        </w:rPr>
        <w:t>,</w:t>
      </w:r>
      <w:r w:rsidRPr="00880856">
        <w:rPr>
          <w:rFonts w:ascii="Times New Roman" w:hAnsi="Times New Roman" w:cs="Times New Roman"/>
          <w:color w:val="000000"/>
          <w:sz w:val="24"/>
          <w:szCs w:val="24"/>
          <w:lang w:eastAsia="en-US"/>
        </w:rPr>
        <w:t xml:space="preserve"> and youth</w:t>
      </w:r>
    </w:p>
    <w:p w14:paraId="05ED1CC9" w14:textId="3D758312" w:rsidR="00880856" w:rsidRPr="00880856" w:rsidRDefault="00880856" w:rsidP="0041721B">
      <w:pPr>
        <w:numPr>
          <w:ilvl w:val="0"/>
          <w:numId w:val="9"/>
        </w:numPr>
        <w:spacing w:after="0" w:line="240" w:lineRule="auto"/>
        <w:textAlignment w:val="baseline"/>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Deliver</w:t>
      </w:r>
      <w:r w:rsidR="001C0189">
        <w:rPr>
          <w:rFonts w:ascii="Times New Roman" w:hAnsi="Times New Roman" w:cs="Times New Roman"/>
          <w:color w:val="000000"/>
          <w:sz w:val="24"/>
          <w:szCs w:val="24"/>
          <w:lang w:eastAsia="en-US"/>
        </w:rPr>
        <w:t>ing</w:t>
      </w:r>
      <w:r w:rsidRPr="00880856">
        <w:rPr>
          <w:rFonts w:ascii="Times New Roman" w:hAnsi="Times New Roman" w:cs="Times New Roman"/>
          <w:color w:val="000000"/>
          <w:sz w:val="24"/>
          <w:szCs w:val="24"/>
          <w:lang w:eastAsia="en-US"/>
        </w:rPr>
        <w:t xml:space="preserve"> support to refugees with disabilities </w:t>
      </w:r>
    </w:p>
    <w:p w14:paraId="74760948" w14:textId="77777777" w:rsidR="0041721B" w:rsidRPr="0041721B" w:rsidRDefault="0041721B" w:rsidP="0041721B">
      <w:pPr>
        <w:spacing w:after="0" w:line="240" w:lineRule="auto"/>
        <w:rPr>
          <w:rFonts w:ascii="Times New Roman" w:hAnsi="Times New Roman" w:cs="Times New Roman"/>
          <w:color w:val="000000"/>
          <w:sz w:val="24"/>
          <w:szCs w:val="24"/>
          <w:lang w:eastAsia="en-US"/>
        </w:rPr>
      </w:pPr>
    </w:p>
    <w:p w14:paraId="6F4F0D2F" w14:textId="77777777" w:rsidR="0041721B" w:rsidRPr="00880856" w:rsidRDefault="0041721B" w:rsidP="0041721B">
      <w:pPr>
        <w:spacing w:after="0" w:line="240" w:lineRule="auto"/>
        <w:rPr>
          <w:rFonts w:ascii="Times New Roman" w:hAnsi="Times New Roman" w:cs="Times New Roman"/>
          <w:b/>
          <w:i/>
          <w:color w:val="000000"/>
          <w:sz w:val="24"/>
          <w:szCs w:val="24"/>
          <w:lang w:eastAsia="en-US"/>
        </w:rPr>
      </w:pPr>
      <w:r w:rsidRPr="00880856">
        <w:rPr>
          <w:rFonts w:ascii="Times New Roman" w:hAnsi="Times New Roman" w:cs="Times New Roman"/>
          <w:b/>
          <w:i/>
          <w:color w:val="000000"/>
          <w:sz w:val="24"/>
          <w:szCs w:val="24"/>
          <w:lang w:eastAsia="en-US"/>
        </w:rPr>
        <w:t>Action</w:t>
      </w:r>
    </w:p>
    <w:p w14:paraId="46B9B1FE" w14:textId="77777777" w:rsidR="0041721B" w:rsidRDefault="0041721B" w:rsidP="0041721B">
      <w:pPr>
        <w:spacing w:after="0" w:line="240" w:lineRule="auto"/>
        <w:rPr>
          <w:rFonts w:ascii="Times New Roman" w:hAnsi="Times New Roman" w:cs="Times New Roman"/>
          <w:color w:val="000000"/>
          <w:sz w:val="24"/>
          <w:szCs w:val="24"/>
          <w:lang w:eastAsia="en-US"/>
        </w:rPr>
      </w:pPr>
    </w:p>
    <w:p w14:paraId="5CEE4918" w14:textId="7C0A5AEF" w:rsidR="0041721B" w:rsidRPr="0041721B" w:rsidRDefault="0041721B" w:rsidP="0041721B">
      <w:pPr>
        <w:spacing w:after="0" w:line="240" w:lineRule="auto"/>
        <w:rPr>
          <w:rFonts w:ascii="-webkit-standard" w:hAnsi="-webkit-standard" w:cs="Times New Roman" w:hint="eastAsia"/>
          <w:color w:val="000000"/>
          <w:sz w:val="20"/>
          <w:szCs w:val="20"/>
          <w:lang w:eastAsia="en-US"/>
        </w:rPr>
      </w:pPr>
      <w:r w:rsidRPr="0041721B">
        <w:rPr>
          <w:rFonts w:ascii="Times New Roman" w:hAnsi="Times New Roman" w:cs="Times New Roman"/>
          <w:color w:val="000000"/>
          <w:sz w:val="24"/>
          <w:szCs w:val="24"/>
          <w:lang w:eastAsia="en-US"/>
        </w:rPr>
        <w:t xml:space="preserve">Organizations, including UNRWA, are making </w:t>
      </w:r>
      <w:r w:rsidR="001C0189">
        <w:rPr>
          <w:rFonts w:ascii="Times New Roman" w:hAnsi="Times New Roman" w:cs="Times New Roman"/>
          <w:color w:val="000000"/>
          <w:sz w:val="24"/>
          <w:szCs w:val="24"/>
          <w:lang w:eastAsia="en-US"/>
        </w:rPr>
        <w:t>calls</w:t>
      </w:r>
      <w:r w:rsidRPr="0041721B">
        <w:rPr>
          <w:rFonts w:ascii="Times New Roman" w:hAnsi="Times New Roman" w:cs="Times New Roman"/>
          <w:color w:val="000000"/>
          <w:sz w:val="24"/>
          <w:szCs w:val="24"/>
          <w:lang w:eastAsia="en-US"/>
        </w:rPr>
        <w:t xml:space="preserve"> to the State, Foreign Operations</w:t>
      </w:r>
      <w:r w:rsidR="001C0189">
        <w:rPr>
          <w:rFonts w:ascii="Times New Roman" w:hAnsi="Times New Roman" w:cs="Times New Roman"/>
          <w:color w:val="000000"/>
          <w:sz w:val="24"/>
          <w:szCs w:val="24"/>
          <w:lang w:eastAsia="en-US"/>
        </w:rPr>
        <w:t>,</w:t>
      </w:r>
      <w:r w:rsidRPr="0041721B">
        <w:rPr>
          <w:rFonts w:ascii="Times New Roman" w:hAnsi="Times New Roman" w:cs="Times New Roman"/>
          <w:color w:val="000000"/>
          <w:sz w:val="24"/>
          <w:szCs w:val="24"/>
          <w:lang w:eastAsia="en-US"/>
        </w:rPr>
        <w:t xml:space="preserve"> and Related Subcommittee to include in the Fiscal Year 2020 bill to enact not less than $360</w:t>
      </w:r>
      <w:r w:rsidR="001C0189">
        <w:rPr>
          <w:rFonts w:ascii="Times New Roman" w:hAnsi="Times New Roman" w:cs="Times New Roman"/>
          <w:color w:val="000000"/>
          <w:sz w:val="24"/>
          <w:szCs w:val="24"/>
          <w:lang w:eastAsia="en-US"/>
        </w:rPr>
        <w:t xml:space="preserve"> million</w:t>
      </w:r>
      <w:r w:rsidRPr="0041721B">
        <w:rPr>
          <w:rFonts w:ascii="Times New Roman" w:hAnsi="Times New Roman" w:cs="Times New Roman"/>
          <w:color w:val="000000"/>
          <w:sz w:val="24"/>
          <w:szCs w:val="24"/>
          <w:lang w:eastAsia="en-US"/>
        </w:rPr>
        <w:t xml:space="preserve"> from the Migration and Refugee Account be obligated to UNRWA and $224</w:t>
      </w:r>
      <w:r w:rsidR="001C0189">
        <w:rPr>
          <w:rFonts w:ascii="Times New Roman" w:hAnsi="Times New Roman" w:cs="Times New Roman"/>
          <w:color w:val="000000"/>
          <w:sz w:val="24"/>
          <w:szCs w:val="24"/>
          <w:lang w:eastAsia="en-US"/>
        </w:rPr>
        <w:t xml:space="preserve"> million</w:t>
      </w:r>
      <w:r w:rsidRPr="0041721B">
        <w:rPr>
          <w:rFonts w:ascii="Times New Roman" w:hAnsi="Times New Roman" w:cs="Times New Roman"/>
          <w:color w:val="000000"/>
          <w:sz w:val="24"/>
          <w:szCs w:val="24"/>
          <w:lang w:eastAsia="en-US"/>
        </w:rPr>
        <w:t xml:space="preserve"> in the Economic Support Funds be obligated for assistance to the West Bank and Gaza. </w:t>
      </w:r>
    </w:p>
    <w:p w14:paraId="3C77062B" w14:textId="77777777" w:rsidR="0041721B" w:rsidRPr="0041721B" w:rsidRDefault="0041721B" w:rsidP="0041721B">
      <w:pPr>
        <w:spacing w:after="0" w:line="240" w:lineRule="auto"/>
        <w:rPr>
          <w:rFonts w:ascii="-webkit-standard" w:eastAsia="Times New Roman" w:hAnsi="-webkit-standard" w:cs="Times New Roman"/>
          <w:color w:val="000000"/>
          <w:sz w:val="20"/>
          <w:szCs w:val="20"/>
          <w:lang w:eastAsia="en-US"/>
        </w:rPr>
      </w:pPr>
    </w:p>
    <w:p w14:paraId="3D348167" w14:textId="2DDF7606" w:rsidR="0041721B" w:rsidRPr="0041721B" w:rsidRDefault="001C0189" w:rsidP="0041721B">
      <w:pPr>
        <w:spacing w:after="0" w:line="240" w:lineRule="auto"/>
        <w:rPr>
          <w:rFonts w:ascii="-webkit-standard" w:hAnsi="-webkit-standard" w:cs="Times New Roman" w:hint="eastAsia"/>
          <w:color w:val="000000"/>
          <w:sz w:val="20"/>
          <w:szCs w:val="20"/>
          <w:lang w:eastAsia="en-US"/>
        </w:rPr>
      </w:pPr>
      <w:r>
        <w:rPr>
          <w:rFonts w:ascii="Times New Roman" w:hAnsi="Times New Roman" w:cs="Times New Roman"/>
          <w:color w:val="000000"/>
          <w:sz w:val="24"/>
          <w:szCs w:val="24"/>
          <w:lang w:eastAsia="en-US"/>
        </w:rPr>
        <w:t xml:space="preserve">Critics of Congress’ decision argue that </w:t>
      </w:r>
      <w:r w:rsidR="0041721B" w:rsidRPr="0041721B">
        <w:rPr>
          <w:rFonts w:ascii="Times New Roman" w:hAnsi="Times New Roman" w:cs="Times New Roman"/>
          <w:color w:val="000000"/>
          <w:sz w:val="24"/>
          <w:szCs w:val="24"/>
          <w:lang w:eastAsia="en-US"/>
        </w:rPr>
        <w:t xml:space="preserve">this funding is for critical life-saving services to vulnerable populations. In addition, the enactment of this funding will help promote the prospects for peace in the region. </w:t>
      </w:r>
      <w:r>
        <w:rPr>
          <w:rFonts w:ascii="Times New Roman" w:hAnsi="Times New Roman" w:cs="Times New Roman"/>
          <w:color w:val="000000"/>
          <w:sz w:val="24"/>
          <w:szCs w:val="24"/>
          <w:lang w:eastAsia="en-US"/>
        </w:rPr>
        <w:t>The decision to withhold funds</w:t>
      </w:r>
      <w:r w:rsidR="0041721B" w:rsidRPr="0041721B">
        <w:rPr>
          <w:rFonts w:ascii="Times New Roman" w:hAnsi="Times New Roman" w:cs="Times New Roman"/>
          <w:color w:val="000000"/>
          <w:sz w:val="24"/>
          <w:szCs w:val="24"/>
          <w:lang w:eastAsia="en-US"/>
        </w:rPr>
        <w:t xml:space="preserve"> inhibits Palestinians from </w:t>
      </w:r>
      <w:r>
        <w:rPr>
          <w:rFonts w:ascii="Times New Roman" w:hAnsi="Times New Roman" w:cs="Times New Roman"/>
          <w:color w:val="000000"/>
          <w:sz w:val="24"/>
          <w:szCs w:val="24"/>
          <w:lang w:eastAsia="en-US"/>
        </w:rPr>
        <w:t xml:space="preserve">getting to </w:t>
      </w:r>
      <w:r w:rsidR="0041721B" w:rsidRPr="0041721B">
        <w:rPr>
          <w:rFonts w:ascii="Times New Roman" w:hAnsi="Times New Roman" w:cs="Times New Roman"/>
          <w:color w:val="000000"/>
          <w:sz w:val="24"/>
          <w:szCs w:val="24"/>
          <w:lang w:eastAsia="en-US"/>
        </w:rPr>
        <w:t>the negotiating table and exacerbate</w:t>
      </w:r>
      <w:r>
        <w:rPr>
          <w:rFonts w:ascii="Times New Roman" w:hAnsi="Times New Roman" w:cs="Times New Roman"/>
          <w:color w:val="000000"/>
          <w:sz w:val="24"/>
          <w:szCs w:val="24"/>
          <w:lang w:eastAsia="en-US"/>
        </w:rPr>
        <w:t>s</w:t>
      </w:r>
      <w:r w:rsidR="0041721B" w:rsidRPr="0041721B">
        <w:rPr>
          <w:rFonts w:ascii="Times New Roman" w:hAnsi="Times New Roman" w:cs="Times New Roman"/>
          <w:color w:val="000000"/>
          <w:sz w:val="24"/>
          <w:szCs w:val="24"/>
          <w:lang w:eastAsia="en-US"/>
        </w:rPr>
        <w:t xml:space="preserve"> the security and humanitarian challenges already facing the region. </w:t>
      </w:r>
    </w:p>
    <w:p w14:paraId="225527D5" w14:textId="77777777" w:rsidR="0041721B" w:rsidRPr="0041721B" w:rsidRDefault="0041721B" w:rsidP="0041721B">
      <w:pPr>
        <w:spacing w:after="0" w:line="240" w:lineRule="auto"/>
        <w:rPr>
          <w:rFonts w:ascii="-webkit-standard" w:eastAsia="Times New Roman" w:hAnsi="-webkit-standard" w:cs="Times New Roman"/>
          <w:color w:val="000000"/>
          <w:sz w:val="20"/>
          <w:szCs w:val="20"/>
          <w:lang w:eastAsia="en-US"/>
        </w:rPr>
      </w:pPr>
    </w:p>
    <w:p w14:paraId="37E5E0EF" w14:textId="391B0219" w:rsidR="0041721B" w:rsidRDefault="0041721B" w:rsidP="00880856">
      <w:pPr>
        <w:spacing w:after="0" w:line="240" w:lineRule="auto"/>
        <w:rPr>
          <w:rFonts w:ascii="Times New Roman" w:hAnsi="Times New Roman" w:cs="Times New Roman"/>
          <w:color w:val="000000"/>
          <w:sz w:val="24"/>
          <w:szCs w:val="24"/>
          <w:lang w:eastAsia="en-US"/>
        </w:rPr>
      </w:pPr>
      <w:r w:rsidRPr="0041721B">
        <w:rPr>
          <w:rFonts w:ascii="Times New Roman" w:hAnsi="Times New Roman" w:cs="Times New Roman"/>
          <w:color w:val="000000"/>
          <w:sz w:val="24"/>
          <w:szCs w:val="24"/>
          <w:lang w:eastAsia="en-US"/>
        </w:rPr>
        <w:t xml:space="preserve">The funding provided critical food security, education, emergency healthcare, sanitation and clean water to Palestine. Through reforms and austerity measures, UNRWA was capable of continuing their </w:t>
      </w:r>
      <w:r w:rsidRPr="0041721B">
        <w:rPr>
          <w:rFonts w:ascii="Times New Roman" w:hAnsi="Times New Roman" w:cs="Times New Roman"/>
          <w:color w:val="000000"/>
          <w:sz w:val="24"/>
          <w:szCs w:val="24"/>
          <w:lang w:eastAsia="en-US"/>
        </w:rPr>
        <w:lastRenderedPageBreak/>
        <w:t>operations but there is concern</w:t>
      </w:r>
      <w:r w:rsidR="001C0189">
        <w:rPr>
          <w:rFonts w:ascii="Times New Roman" w:hAnsi="Times New Roman" w:cs="Times New Roman"/>
          <w:color w:val="000000"/>
          <w:sz w:val="24"/>
          <w:szCs w:val="24"/>
          <w:lang w:eastAsia="en-US"/>
        </w:rPr>
        <w:t xml:space="preserve"> that</w:t>
      </w:r>
      <w:r w:rsidRPr="0041721B">
        <w:rPr>
          <w:rFonts w:ascii="Times New Roman" w:hAnsi="Times New Roman" w:cs="Times New Roman"/>
          <w:color w:val="000000"/>
          <w:sz w:val="24"/>
          <w:szCs w:val="24"/>
          <w:lang w:eastAsia="en-US"/>
        </w:rPr>
        <w:t xml:space="preserve"> with no guaranteed funding these efforts </w:t>
      </w:r>
      <w:r w:rsidR="001C0189">
        <w:rPr>
          <w:rFonts w:ascii="Times New Roman" w:hAnsi="Times New Roman" w:cs="Times New Roman"/>
          <w:color w:val="000000"/>
          <w:sz w:val="24"/>
          <w:szCs w:val="24"/>
          <w:lang w:eastAsia="en-US"/>
        </w:rPr>
        <w:t>may not</w:t>
      </w:r>
      <w:r w:rsidRPr="0041721B">
        <w:rPr>
          <w:rFonts w:ascii="Times New Roman" w:hAnsi="Times New Roman" w:cs="Times New Roman"/>
          <w:color w:val="000000"/>
          <w:sz w:val="24"/>
          <w:szCs w:val="24"/>
          <w:lang w:eastAsia="en-US"/>
        </w:rPr>
        <w:t xml:space="preserve"> continue in the future. </w:t>
      </w:r>
    </w:p>
    <w:p w14:paraId="08F30067" w14:textId="77777777" w:rsidR="00880856" w:rsidRPr="00880856" w:rsidRDefault="00880856" w:rsidP="00880856">
      <w:pPr>
        <w:spacing w:before="312" w:after="0" w:line="240" w:lineRule="auto"/>
        <w:rPr>
          <w:rFonts w:ascii="Times New Roman" w:hAnsi="Times New Roman" w:cs="Times New Roman"/>
          <w:b/>
          <w:i/>
          <w:color w:val="000000"/>
          <w:sz w:val="24"/>
          <w:szCs w:val="24"/>
          <w:lang w:eastAsia="en-US"/>
        </w:rPr>
      </w:pPr>
      <w:r>
        <w:rPr>
          <w:rFonts w:ascii="Times New Roman" w:hAnsi="Times New Roman" w:cs="Times New Roman"/>
          <w:b/>
          <w:i/>
          <w:color w:val="000000"/>
          <w:sz w:val="24"/>
          <w:szCs w:val="24"/>
          <w:lang w:eastAsia="en-US"/>
        </w:rPr>
        <w:t>Suggested Language</w:t>
      </w:r>
    </w:p>
    <w:p w14:paraId="6D631F25" w14:textId="77777777" w:rsidR="00880856" w:rsidRPr="00880856" w:rsidRDefault="00880856" w:rsidP="00880856">
      <w:pPr>
        <w:spacing w:before="312" w:after="0" w:line="240" w:lineRule="auto"/>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For necessary expenses not otherwise provided for, to enable the Secretary of State to carry out the provisions of section 2(a) and (b) of the Migration and Refugee Assistance Act of 1962, and other activities to meet refugee and migration needs; salaries and expenses of personnel and dependents as authorized by the Foreign Service Act of 1980; allowances as authorized by sections 5921 through 5925 of title 5, United States Code; purchase and hire of passenger motor vehicles; and services as authorized by section 3109 of title 5, United States Code, $2,027,876,000, to remain available until expended, of which not less than $35,000,000 shall be made available to respond to small-scale emergency humanitarian requirements, </w:t>
      </w:r>
      <w:r w:rsidRPr="00880856">
        <w:rPr>
          <w:rFonts w:ascii="Times New Roman" w:hAnsi="Times New Roman" w:cs="Times New Roman"/>
          <w:b/>
          <w:bCs/>
          <w:i/>
          <w:iCs/>
          <w:color w:val="000000"/>
          <w:sz w:val="24"/>
          <w:szCs w:val="24"/>
          <w:lang w:eastAsia="en-US"/>
        </w:rPr>
        <w:t xml:space="preserve">$360,000,000 shall be made available for UNRWA within 60 days of enactment, </w:t>
      </w:r>
      <w:r w:rsidRPr="00880856">
        <w:rPr>
          <w:rFonts w:ascii="Times New Roman" w:hAnsi="Times New Roman" w:cs="Times New Roman"/>
          <w:color w:val="000000"/>
          <w:sz w:val="24"/>
          <w:szCs w:val="24"/>
          <w:lang w:eastAsia="en-US"/>
        </w:rPr>
        <w:t xml:space="preserve">and $5,000,000 shall be made available for refugees resettling in Israel. </w:t>
      </w:r>
    </w:p>
    <w:p w14:paraId="0EAEC355" w14:textId="77777777" w:rsidR="00880856" w:rsidRPr="00880856" w:rsidRDefault="00880856" w:rsidP="00880856">
      <w:pPr>
        <w:spacing w:before="312" w:after="0" w:line="240" w:lineRule="auto"/>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Sec. 7041 </w:t>
      </w:r>
    </w:p>
    <w:p w14:paraId="61885524" w14:textId="16E985E2" w:rsidR="00880856" w:rsidRPr="00880856" w:rsidRDefault="00880856" w:rsidP="00880856">
      <w:pPr>
        <w:spacing w:before="312" w:after="0" w:line="240" w:lineRule="auto"/>
        <w:ind w:left="58"/>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(j) WEST BANK AND </w:t>
      </w:r>
      <w:r w:rsidR="001C0189" w:rsidRPr="00880856">
        <w:rPr>
          <w:rFonts w:ascii="Times New Roman" w:hAnsi="Times New Roman" w:cs="Times New Roman"/>
          <w:color w:val="000000"/>
          <w:sz w:val="24"/>
          <w:szCs w:val="24"/>
          <w:lang w:eastAsia="en-US"/>
        </w:rPr>
        <w:t>GAZA. —</w:t>
      </w:r>
      <w:r w:rsidRPr="00880856">
        <w:rPr>
          <w:rFonts w:ascii="Times New Roman" w:hAnsi="Times New Roman" w:cs="Times New Roman"/>
          <w:color w:val="000000"/>
          <w:sz w:val="24"/>
          <w:szCs w:val="24"/>
          <w:lang w:eastAsia="en-US"/>
        </w:rPr>
        <w:t xml:space="preserve"> </w:t>
      </w:r>
    </w:p>
    <w:p w14:paraId="463727EF" w14:textId="2B36FA8D" w:rsidR="00880856" w:rsidRPr="00880856" w:rsidRDefault="00880856" w:rsidP="00880856">
      <w:pPr>
        <w:spacing w:before="283" w:after="0" w:line="240" w:lineRule="auto"/>
        <w:ind w:left="360"/>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(A) </w:t>
      </w:r>
      <w:r w:rsidR="001C0189" w:rsidRPr="00880856">
        <w:rPr>
          <w:rFonts w:ascii="Times New Roman" w:hAnsi="Times New Roman" w:cs="Times New Roman"/>
          <w:color w:val="000000"/>
          <w:sz w:val="24"/>
          <w:szCs w:val="24"/>
          <w:lang w:eastAsia="en-US"/>
        </w:rPr>
        <w:t>FUNDING. —</w:t>
      </w:r>
      <w:r w:rsidRPr="00880856">
        <w:rPr>
          <w:rFonts w:ascii="Times New Roman" w:hAnsi="Times New Roman" w:cs="Times New Roman"/>
          <w:color w:val="000000"/>
          <w:sz w:val="24"/>
          <w:szCs w:val="24"/>
          <w:lang w:eastAsia="en-US"/>
        </w:rPr>
        <w:t xml:space="preserve">Of the funds appropriated under titles III and IV of this Act, not less than </w:t>
      </w:r>
    </w:p>
    <w:p w14:paraId="4D03DE34" w14:textId="77777777" w:rsidR="00880856" w:rsidRPr="00880856" w:rsidRDefault="00880856" w:rsidP="00880856">
      <w:pPr>
        <w:spacing w:before="34" w:after="0" w:line="240" w:lineRule="auto"/>
        <w:ind w:left="754"/>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$225,000,000 shall be made available for assistance for the West Bank and Gaza, and shall be obligated no later than 60 days after enactment of this Act. </w:t>
      </w:r>
    </w:p>
    <w:p w14:paraId="28705DB0" w14:textId="77777777" w:rsidR="00880856" w:rsidRPr="00880856" w:rsidRDefault="00880856" w:rsidP="00880856">
      <w:pPr>
        <w:spacing w:before="283" w:after="0" w:line="240" w:lineRule="auto"/>
        <w:rPr>
          <w:rFonts w:ascii="-webkit-standard" w:hAnsi="-webkit-standard" w:cs="Times New Roman" w:hint="eastAsia"/>
          <w:color w:val="000000"/>
          <w:sz w:val="20"/>
          <w:szCs w:val="20"/>
          <w:lang w:eastAsia="en-US"/>
        </w:rPr>
      </w:pPr>
      <w:r w:rsidRPr="00880856">
        <w:rPr>
          <w:rFonts w:ascii="Times New Roman" w:hAnsi="Times New Roman" w:cs="Times New Roman"/>
          <w:b/>
          <w:bCs/>
          <w:color w:val="000000"/>
          <w:sz w:val="24"/>
          <w:szCs w:val="24"/>
          <w:lang w:eastAsia="en-US"/>
        </w:rPr>
        <w:t xml:space="preserve">Alternatively: </w:t>
      </w:r>
    </w:p>
    <w:p w14:paraId="79C6F8E2" w14:textId="77777777" w:rsidR="00880856" w:rsidRPr="00880856" w:rsidRDefault="00880856" w:rsidP="00880856">
      <w:pPr>
        <w:spacing w:before="288" w:after="0" w:line="240" w:lineRule="auto"/>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(4) HUMAN NEEDS. </w:t>
      </w:r>
    </w:p>
    <w:p w14:paraId="6146EF09" w14:textId="77777777" w:rsidR="00880856" w:rsidRPr="00880856" w:rsidRDefault="00880856" w:rsidP="00880856">
      <w:pPr>
        <w:spacing w:before="283" w:after="0" w:line="240" w:lineRule="auto"/>
        <w:ind w:left="360"/>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(A) —Of the funds appropriated by this Act under the heading “Economic Support Fund” not less than $225,000,000 shall be made available, following consultation with the Committees on Appropriations, for assistance for the West Bank and Gaza to– </w:t>
      </w:r>
    </w:p>
    <w:p w14:paraId="794D0CB3" w14:textId="77777777" w:rsidR="00880856" w:rsidRPr="00880856" w:rsidRDefault="00880856" w:rsidP="00880856">
      <w:pPr>
        <w:spacing w:before="288" w:after="0" w:line="240" w:lineRule="auto"/>
        <w:ind w:left="720"/>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(1) implement community-based programs that provide for basic human needs, such as food, </w:t>
      </w:r>
    </w:p>
    <w:p w14:paraId="1BED2677" w14:textId="77777777" w:rsidR="00880856" w:rsidRPr="00880856" w:rsidRDefault="00880856" w:rsidP="00880856">
      <w:pPr>
        <w:spacing w:before="29" w:after="0" w:line="240" w:lineRule="auto"/>
        <w:ind w:left="1080"/>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water, health, shelter, protection, education, and livelihoods, and that promote peace and development; </w:t>
      </w:r>
    </w:p>
    <w:p w14:paraId="73E96B62" w14:textId="77777777" w:rsidR="00880856" w:rsidRPr="00880856" w:rsidRDefault="00880856" w:rsidP="00880856">
      <w:pPr>
        <w:spacing w:before="288" w:after="0" w:line="240" w:lineRule="auto"/>
        <w:ind w:left="720"/>
        <w:rPr>
          <w:rFonts w:ascii="-webkit-standard" w:hAnsi="-webkit-standard" w:cs="Times New Roman" w:hint="eastAsia"/>
          <w:color w:val="000000"/>
          <w:sz w:val="20"/>
          <w:szCs w:val="20"/>
          <w:lang w:eastAsia="en-US"/>
        </w:rPr>
      </w:pPr>
      <w:r w:rsidRPr="00880856">
        <w:rPr>
          <w:rFonts w:ascii="Times New Roman" w:hAnsi="Times New Roman" w:cs="Times New Roman"/>
          <w:color w:val="000000"/>
          <w:sz w:val="24"/>
          <w:szCs w:val="24"/>
          <w:lang w:eastAsia="en-US"/>
        </w:rPr>
        <w:t xml:space="preserve">(2) support payments to the East Jerusalem Hospital Network </w:t>
      </w:r>
    </w:p>
    <w:p w14:paraId="3B026BF6" w14:textId="064AA3E0" w:rsidR="0066657E" w:rsidRPr="001C0189" w:rsidRDefault="00880856" w:rsidP="001C0189">
      <w:pPr>
        <w:spacing w:before="283" w:after="0" w:line="240" w:lineRule="auto"/>
        <w:ind w:left="360"/>
        <w:rPr>
          <w:rFonts w:ascii="Times New Roman" w:hAnsi="Times New Roman" w:cs="Times New Roman"/>
          <w:color w:val="000000"/>
          <w:sz w:val="24"/>
          <w:szCs w:val="24"/>
          <w:lang w:eastAsia="en-US"/>
        </w:rPr>
      </w:pPr>
      <w:r w:rsidRPr="00880856">
        <w:rPr>
          <w:rFonts w:ascii="Times New Roman" w:hAnsi="Times New Roman" w:cs="Times New Roman"/>
          <w:color w:val="000000"/>
          <w:sz w:val="24"/>
          <w:szCs w:val="24"/>
          <w:lang w:eastAsia="en-US"/>
        </w:rPr>
        <w:t xml:space="preserve">(B) The funding provided in paragraph A shall be obligated no later than 60 days after enactment of this Act. </w:t>
      </w:r>
      <w:bookmarkStart w:id="0" w:name="_GoBack"/>
      <w:bookmarkEnd w:id="0"/>
    </w:p>
    <w:sectPr w:rsidR="0066657E" w:rsidRPr="001C0189" w:rsidSect="002D0790">
      <w:headerReference w:type="default" r:id="rId11"/>
      <w:footerReference w:type="default" r:id="rId12"/>
      <w:headerReference w:type="first" r:id="rId13"/>
      <w:pgSz w:w="12240" w:h="15840" w:code="1"/>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FEC04" w14:textId="77777777" w:rsidR="00BD4A35" w:rsidRDefault="00BD4A35">
      <w:pPr>
        <w:spacing w:after="0" w:line="240" w:lineRule="auto"/>
      </w:pPr>
      <w:r>
        <w:separator/>
      </w:r>
    </w:p>
    <w:p w14:paraId="2FFE0555" w14:textId="77777777" w:rsidR="00BD4A35" w:rsidRDefault="00BD4A35"/>
  </w:endnote>
  <w:endnote w:type="continuationSeparator" w:id="0">
    <w:p w14:paraId="333F6AFE" w14:textId="77777777" w:rsidR="00BD4A35" w:rsidRDefault="00BD4A35">
      <w:pPr>
        <w:spacing w:after="0" w:line="240" w:lineRule="auto"/>
      </w:pPr>
      <w:r>
        <w:continuationSeparator/>
      </w:r>
    </w:p>
    <w:p w14:paraId="22F84E85" w14:textId="77777777" w:rsidR="00BD4A35" w:rsidRDefault="00BD4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ebkit-standard">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054" w14:textId="31322E2F" w:rsidR="001C0189" w:rsidRPr="00E574FC" w:rsidRDefault="001C0189" w:rsidP="001C0189">
    <w:pPr>
      <w:pStyle w:val="Footer"/>
      <w:rPr>
        <w:rFonts w:ascii="Times New Roman" w:hAnsi="Times New Roman" w:cs="Times New Roman"/>
        <w:sz w:val="16"/>
        <w:szCs w:val="16"/>
      </w:rPr>
    </w:pPr>
    <w:r w:rsidRPr="00E574FC">
      <w:rPr>
        <w:rFonts w:ascii="Times New Roman" w:hAnsi="Times New Roman" w:cs="Times New Roman"/>
        <w:sz w:val="16"/>
        <w:szCs w:val="16"/>
      </w:rPr>
      <w:t>Updated by Emgage Action</w:t>
    </w:r>
  </w:p>
  <w:p w14:paraId="3FF9F6D5" w14:textId="77777777" w:rsidR="001C0189" w:rsidRPr="00E574FC" w:rsidRDefault="001C0189" w:rsidP="001C0189">
    <w:pPr>
      <w:pStyle w:val="Footer"/>
      <w:rPr>
        <w:rFonts w:ascii="Times New Roman" w:hAnsi="Times New Roman" w:cs="Times New Roman"/>
        <w:sz w:val="16"/>
        <w:szCs w:val="16"/>
      </w:rPr>
    </w:pPr>
    <w:r>
      <w:rPr>
        <w:rFonts w:ascii="Times New Roman" w:hAnsi="Times New Roman" w:cs="Times New Roman"/>
        <w:sz w:val="16"/>
        <w:szCs w:val="16"/>
      </w:rPr>
      <w:t>May 23</w:t>
    </w:r>
    <w:r w:rsidRPr="00E574FC">
      <w:rPr>
        <w:rFonts w:ascii="Times New Roman" w:hAnsi="Times New Roman" w:cs="Times New Roman"/>
        <w:sz w:val="16"/>
        <w:szCs w:val="16"/>
      </w:rPr>
      <w:t>, 2019</w:t>
    </w:r>
  </w:p>
  <w:p w14:paraId="737F2E01" w14:textId="77777777" w:rsidR="001C0189" w:rsidRPr="00E574FC" w:rsidRDefault="001C0189" w:rsidP="001C0189">
    <w:pPr>
      <w:pStyle w:val="Footer"/>
      <w:rPr>
        <w:rFonts w:ascii="Times New Roman" w:hAnsi="Times New Roman" w:cs="Times New Roman"/>
        <w:sz w:val="16"/>
        <w:szCs w:val="16"/>
      </w:rPr>
    </w:pPr>
    <w:r w:rsidRPr="00E574FC">
      <w:rPr>
        <w:rFonts w:ascii="Times New Roman" w:hAnsi="Times New Roman" w:cs="Times New Roman"/>
        <w:sz w:val="16"/>
        <w:szCs w:val="16"/>
      </w:rPr>
      <w:t>Contact:</w:t>
    </w:r>
  </w:p>
  <w:p w14:paraId="7114DA64" w14:textId="77777777" w:rsidR="001C0189" w:rsidRPr="00E574FC" w:rsidRDefault="001C0189" w:rsidP="001C0189">
    <w:pPr>
      <w:pStyle w:val="Footer"/>
      <w:rPr>
        <w:rFonts w:ascii="Times New Roman" w:hAnsi="Times New Roman" w:cs="Times New Roman"/>
        <w:sz w:val="16"/>
        <w:szCs w:val="16"/>
      </w:rPr>
    </w:pPr>
    <w:r w:rsidRPr="00E574FC">
      <w:rPr>
        <w:rFonts w:ascii="Times New Roman" w:hAnsi="Times New Roman" w:cs="Times New Roman"/>
        <w:sz w:val="16"/>
        <w:szCs w:val="16"/>
      </w:rPr>
      <w:t>Iawad@emgageaction.org</w:t>
    </w:r>
  </w:p>
  <w:p w14:paraId="480B1C3F" w14:textId="77777777" w:rsidR="001C0189" w:rsidRDefault="001C0189" w:rsidP="001C0189">
    <w:pPr>
      <w:pStyle w:val="Footer"/>
    </w:pPr>
  </w:p>
  <w:p w14:paraId="7CCDBA90" w14:textId="77777777" w:rsidR="001C0189" w:rsidRDefault="001C0189" w:rsidP="001C018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AEB1" w14:textId="77777777" w:rsidR="00BD4A35" w:rsidRDefault="00BD4A35">
      <w:pPr>
        <w:spacing w:after="0" w:line="240" w:lineRule="auto"/>
      </w:pPr>
      <w:r>
        <w:separator/>
      </w:r>
    </w:p>
    <w:p w14:paraId="2122618B" w14:textId="77777777" w:rsidR="00BD4A35" w:rsidRDefault="00BD4A35"/>
  </w:footnote>
  <w:footnote w:type="continuationSeparator" w:id="0">
    <w:p w14:paraId="369AA3E5" w14:textId="77777777" w:rsidR="00BD4A35" w:rsidRDefault="00BD4A35">
      <w:pPr>
        <w:spacing w:after="0" w:line="240" w:lineRule="auto"/>
      </w:pPr>
      <w:r>
        <w:continuationSeparator/>
      </w:r>
    </w:p>
    <w:p w14:paraId="658E5BF6" w14:textId="77777777" w:rsidR="00BD4A35" w:rsidRDefault="00BD4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880856" w14:paraId="769DE032" w14:textId="77777777">
      <w:trPr>
        <w:trHeight w:val="576"/>
      </w:trPr>
      <w:tc>
        <w:tcPr>
          <w:tcW w:w="7920" w:type="dxa"/>
        </w:tcPr>
        <w:p w14:paraId="477535CD" w14:textId="77777777" w:rsidR="00880856" w:rsidRDefault="00880856">
          <w:pPr>
            <w:pStyle w:val="Header"/>
          </w:pPr>
        </w:p>
      </w:tc>
    </w:tr>
  </w:tbl>
  <w:p w14:paraId="21AEDF7E" w14:textId="77777777" w:rsidR="00880856" w:rsidRDefault="00880856">
    <w:pPr>
      <w:pStyle w:val="Header"/>
    </w:pPr>
  </w:p>
  <w:p w14:paraId="4CC0AC08" w14:textId="77777777" w:rsidR="00880856" w:rsidRDefault="008808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8A42" w14:textId="77777777" w:rsidR="00880856" w:rsidRDefault="00880856">
    <w:pPr>
      <w:pStyle w:val="Header"/>
    </w:pPr>
    <w:r>
      <w:rPr>
        <w:noProof/>
        <w:lang w:eastAsia="en-US"/>
      </w:rPr>
      <w:drawing>
        <wp:anchor distT="0" distB="0" distL="114300" distR="114300" simplePos="0" relativeHeight="251687936" behindDoc="0" locked="0" layoutInCell="1" allowOverlap="1" wp14:anchorId="406CE78E" wp14:editId="2CFC0F46">
          <wp:simplePos x="0" y="0"/>
          <wp:positionH relativeFrom="margin">
            <wp:posOffset>-342900</wp:posOffset>
          </wp:positionH>
          <wp:positionV relativeFrom="margin">
            <wp:posOffset>-342900</wp:posOffset>
          </wp:positionV>
          <wp:extent cx="2286000" cy="1143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g">
          <w:drawing>
            <wp:anchor distT="0" distB="0" distL="114300" distR="114300" simplePos="0" relativeHeight="251683840" behindDoc="0" locked="0" layoutInCell="1" allowOverlap="1" wp14:anchorId="5CE2BE5B" wp14:editId="01AD7F4E">
              <wp:simplePos x="0" y="0"/>
              <wp:positionH relativeFrom="page">
                <wp:posOffset>0</wp:posOffset>
              </wp:positionH>
              <wp:positionV relativeFrom="page">
                <wp:posOffset>400050</wp:posOffset>
              </wp:positionV>
              <wp:extent cx="7882890" cy="9678670"/>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2890" cy="9678670"/>
                        <a:chOff x="0" y="0"/>
                        <a:chExt cx="7883151" cy="9679094"/>
                      </a:xfrm>
                    </wpg:grpSpPr>
                    <wpg:grpSp>
                      <wpg:cNvPr id="13" name="Group 13"/>
                      <wpg:cNvGrpSpPr/>
                      <wpg:grpSpPr>
                        <a:xfrm>
                          <a:off x="0" y="9084734"/>
                          <a:ext cx="7883151" cy="594360"/>
                          <a:chOff x="0" y="0"/>
                          <a:chExt cx="7883151" cy="576956"/>
                        </a:xfrm>
                      </wpg:grpSpPr>
                      <wps:wsp>
                        <wps:cNvPr id="2" name="Freeform: Shape 2">
                          <a:extLst>
                            <a:ext uri="{FF2B5EF4-FFF2-40B4-BE49-F238E27FC236}">
                              <a16:creationId xmlns:a16="http://schemas.microsoft.com/office/drawing/2014/main" id="{7FE843AF-43C2-485A-B221-54BEF0341D97}"/>
                            </a:ext>
                          </a:extLst>
                        </wps:cNvPr>
                        <wps:cNvSpPr/>
                        <wps:spPr>
                          <a:xfrm>
                            <a:off x="4180114" y="0"/>
                            <a:ext cx="3703037"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EA1F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1554E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rgbClr val="EA1F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rgbClr val="1554E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2797175" y="0"/>
                          <a:ext cx="5080736" cy="594360"/>
                          <a:chOff x="-1343025" y="0"/>
                          <a:chExt cx="5080736" cy="727788"/>
                        </a:xfrm>
                      </wpg:grpSpPr>
                      <wps:wsp>
                        <wps:cNvPr id="8" name="Freeform: Shape 8">
                          <a:extLst/>
                        </wps:cNvPr>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1554E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a:extLst/>
                        </wps:cNvPr>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1554E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a:extLst/>
                        </wps:cNvPr>
                        <wps:cNvSpPr/>
                        <wps:spPr>
                          <a:xfrm>
                            <a:off x="-1343025" y="0"/>
                            <a:ext cx="4069555"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EA1F4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xmlns:mv="urn:schemas-microsoft-com:mac:vml" xmlns:mo="http://schemas.microsoft.com/office/mac/office/2008/main">
          <w:pict>
            <v:group id="Group 6" o:spid="_x0000_s1026" style="position:absolute;margin-left:0;margin-top:31.5pt;width:620.7pt;height:762.1pt;z-index:251683840;mso-width-percent:1014;mso-height-percent:965;mso-position-horizontal-relative:page;mso-position-vertical-relative:page;mso-width-percent:1014;mso-height-percent:965" coordsize="7883151,96790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">
              <v:group id="Group 13" o:spid="_x0000_s1027" style="position:absolute;top:9084734;width:7883151;height:594360" coordsize="7883151,5769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Shape 2" o:spid="_x0000_s1028" style="position:absolute;left:4180114;width:3703037;height:576956;visibility:visible;mso-wrap-style:square;v-text-anchor:middle" coordsize="2752725,381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rslwgAA&#10;ANoAAAAPAAAAZHJzL2Rvd25yZXYueG1sRI/NagJBEITvgbzD0AFvcVbBaFZHEUWQeIp6ya3Z6f3B&#10;nZ51p9X17R1ByLGoqq+o2aJztbpSGyrPBgb9BBRx5m3FhYHjYfM5ARUE2WLtmQzcKcBi/v42w9T6&#10;G//SdS+FihAOKRooRZpU65CV5DD0fUMcvdy3DiXKttC2xVuEu1oPk+RLO6w4LpTY0Kqk7LS/OAPj&#10;9Xgl3Wn7J9+8O1s7ynebn9yY3ke3nIIS6uQ//GpvrYEhPK/EG6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2uyXCAAAA2gAAAA8AAAAAAAAAAAAAAAAAlwIAAGRycy9kb3du&#10;cmV2LnhtbFBLBQYAAAAABAAEAPUAAACGAwAAAAA=&#10;" path="m7144,7144l2749391,7144,2749391,380524,7144,380524,7144,7144xe" fillcolor="#ea1f49" stroked="f">
                  <v:stroke joinstyle="miter"/>
                  <v:path arrowok="t" o:connecttype="custom" o:connectlocs="9610,10818;3698552,10818;3698552,576235;9610,576235" o:connectangles="0,0,0,0"/>
                </v:shape>
                <v:shape id="Freeform: Shape 3" o:spid="_x0000_s1029" style="position:absolute;width:3703036;height:576956;visibility:visible;mso-wrap-style:square;v-text-anchor:middle" coordsize="2752725,381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y/RwwAA&#10;ANoAAAAPAAAAZHJzL2Rvd25yZXYueG1sRI/dasJAFITvhb7Dcgre6cYfRKKrlEJFhCLGFvHukD0m&#10;odmzYXdj0rd3CwUvh5n5hllve1OLOzlfWVYwGScgiHOrKy4UfJ0/RksQPiBrrC2Tgl/ysN28DNaY&#10;atvxie5ZKESEsE9RQRlCk0rp85IM+rFtiKN3s85giNIVUjvsItzUcpokC2mw4rhQYkPvJeU/WWsU&#10;HI7XeTbXlwm3/d66Dqft5/dOqeFr/7YCEagPz/B/e68VzODvSrwBc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Cy/RwwAAANoAAAAPAAAAAAAAAAAAAAAAAJcCAABkcnMvZG93&#10;bnJldi54bWxQSwUGAAAAAAQABAD1AAAAhwMAAAAA&#10;" path="m7144,7144l2749391,7144,2749391,380524,7144,380524,7144,7144xe" fillcolor="#1554e0" stroked="f">
                  <v:stroke joinstyle="miter"/>
                  <v:path arrowok="t" o:connecttype="custom" o:connectlocs="9610,10818;3698551,10818;3698551,576235;9610,576235" o:connectangles="0,0,0,0"/>
                </v:shape>
                <v:shape id="Freeform: Shape 4" o:spid="_x0000_s1030" style="position:absolute;left:2705877;width:3831168;height:576956;visibility:visible;mso-wrap-style:square;v-text-anchor:middle" coordsize="2847975,381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6kIwwAA&#10;ANoAAAAPAAAAZHJzL2Rvd25yZXYueG1sRI9Pi8IwFMTvC36H8AQvi6aK/6hGkQVBwctWD/b2aJ5t&#10;sXkpTbbtfvuNIOxxmJnfMNt9byrRUuNKywqmkwgEcWZ1ybmC2/U4XoNwHlljZZkU/JKD/W7wscVY&#10;246/qU18LgKEXYwKCu/rWEqXFWTQTWxNHLyHbQz6IJtc6ga7ADeVnEXRUhosOSwUWNNXQdkz+TEK&#10;FotLevg8m5Vt6emT7pjeT+1ZqdGwP2xAeOr9f/jdPmkFc3hdCTd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6kIwwAAANoAAAAPAAAAAAAAAAAAAAAAAJcCAABkcnMvZG93&#10;bnJldi54bWxQSwUGAAAAAAQABAD1AAAAhwMAAAAA&#10;" path="m2297906,7144l7144,7144,558641,380524,2849404,380524,2297906,7144xe" fillcolor="#ea1f49" stroked="f">
                  <v:stroke joinstyle="miter"/>
                  <v:path arrowok="t" o:connecttype="custom" o:connectlocs="3091201,10818;9610,10818;751498,576235;3833090,576235" o:connectangles="0,0,0,0"/>
                </v:shape>
                <v:shape id="Freeform: Shape 5" o:spid="_x0000_s1031" style="position:absolute;left:2034073;width:2408895;height:576956;visibility:visible;mso-wrap-style:square;v-text-anchor:middle" coordsize="1790700,381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uuhvwAA&#10;ANoAAAAPAAAAZHJzL2Rvd25yZXYueG1sRI/NqsIwFIT3gu8QzgV3ml5BkWqUyxXBhRt/Nt0dmmNb&#10;bE5KE018eyMILoeZ+YZZbaJpxYN611hW8DvJQBCXVjdcKbicd+MFCOeRNbaWScGTHGzWw8EKc20D&#10;H+lx8pVIEHY5Kqi973IpXVmTQTexHXHyrrY36JPsK6l7DAluWjnNsrk02HBaqLGj/5rK2+luFESc&#10;Xg5UhK4NHIr7Ofqd3mqlRj/xbwnCU/Tf8Ke91wpm8L6Sbo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Le66G/AAAA2gAAAA8AAAAAAAAAAAAAAAAAlwIAAGRycy9kb3ducmV2&#10;LnhtbFBLBQYAAAAABAAEAPUAAACDAwAAAAA=&#10;" path="m1237774,7144l7144,7144,558641,380524,1789271,380524,1237774,7144xe" fillcolor="#1554e0" stroked="f">
                  <v:stroke joinstyle="miter"/>
                  <v:path arrowok="t" o:connecttype="custom" o:connectlocs="1665085,10818;9610,10818;751498,576235;2406973,576235" o:connectangles="0,0,0,0"/>
                </v:shape>
              </v:group>
              <v:group id="Group 12" o:spid="_x0000_s1032" style="position:absolute;left:2797175;width:5080736;height:594360" coordorigin="-1343025" coordsize="5080736,7277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Shape 8" o:spid="_x0000_s1033" style="position:absolute;left:485192;width:3252519;height:727788;visibility:visible;mso-wrap-style:square;v-text-anchor:middle" coordsize="2009775,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i1/vgAA&#10;ANoAAAAPAAAAZHJzL2Rvd25yZXYueG1sRE9Na8JAEL0L/odlhN50YxEp0VVUEPTQQ63odcyOSTA7&#10;G3anMf777qHQ4+N9L9e9a1RHIdaeDUwnGSjiwtuaSwPn7/34A1QUZIuNZzLwogjr1XCwxNz6J39R&#10;d5JSpRCOORqoRNpc61hU5DBOfEucuLsPDiXBUGob8JnCXaPfs2yuHdacGipsaVdR8Tj9OAPXcLzN&#10;XtLN+0vnatkeAn9eb8a8jfrNApRQL//iP/fBGkhb05V0A/Tq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FYtf74AAADaAAAADwAAAAAAAAAAAAAAAACXAgAAZHJzL2Rvd25yZXYu&#10;eG1sUEsFBgAAAAAEAAQA9QAAAIIDAAAAAA==&#10;" path="m7144,7144l2005489,7144,2005489,454819,7144,454819,7144,7144xe" fillcolor="#1554e0" stroked="f">
                  <v:stroke joinstyle="miter"/>
                  <v:path arrowok="t" o:connecttype="custom" o:connectlocs="11561,11372;3245583,11372;3245583,723998;11561,723998" o:connectangles="0,0,0,0"/>
                </v:shape>
                <v:shape id="Freeform: Shape 10" o:spid="_x0000_s1034" style="position:absolute;left:429209;width:2743831;height:727788;visibility:visible;mso-wrap-style:square;v-text-anchor:middle" coordsize="1695450,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m52xQAA&#10;ANsAAAAPAAAAZHJzL2Rvd25yZXYueG1sRI9Ba8JAEIXvBf/DMoKXUjf2IG3qKtpWEIRqrD9gyI7Z&#10;tNnZkF01/nvnUOhthvfmvW9mi9436kJdrAMbmIwzUMRlsDVXBo7f66cXUDEhW2wCk4EbRVjMBw8z&#10;zG24ckGXQ6qUhHDM0YBLqc21jqUjj3EcWmLRTqHzmGTtKm07vEq4b/Rzlk21x5qlwWFL747K38PZ&#10;G3gMn7ufj95tJ3wr/Op1/3U6FmdjRsN++QYqUZ/+zX/XGyv4Qi+/yAB6f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8WbnbFAAAA2wAAAA8AAAAAAAAAAAAAAAAAlwIAAGRycy9k&#10;b3ducmV2LnhtbFBLBQYAAAAABAAEAPUAAACJAwAAAAA=&#10;" path="m1400651,7144l7144,7144,295751,454819,1688306,454819,1400651,7144xe" fillcolor="#1554e0" stroked="f">
                  <v:stroke joinstyle="miter"/>
                  <v:path arrowok="t" o:connecttype="custom" o:connectlocs="2266743,11372;11561,11372;478629,723998;2732270,723998" o:connectangles="0,0,0,0"/>
                </v:shape>
                <v:shape id="Freeform: Shape 11" o:spid="_x0000_s1035" style="position:absolute;left:-1343025;width:4069555;height:727788;visibility:visible;mso-wrap-style:square;v-text-anchor:middle" coordsize="1685925,45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TXfwgAA&#10;ANsAAAAPAAAAZHJzL2Rvd25yZXYueG1sRE9NawIxEL0X/A9hhN5qVruI3RpFFi09CWoL7W3YTDdb&#10;N5Nlk2r8940geJvH+5z5MtpWnKj3jWMF41EGgrhyuuFawcdh8zQD4QOyxtYxKbiQh+Vi8DDHQrsz&#10;7+i0D7VIIewLVGBC6AopfWXIoh+5jjhxP663GBLsa6l7PKdw28pJlk2lxYZTg8GOSkPVcf9nFeSf&#10;v2X5vXumeFlvX97aPH5tcqPU4zCuXkEEiuEuvrnfdZo/husv6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JNd/CAAAA2wAAAA8AAAAAAAAAAAAAAAAAlwIAAGRycy9kb3du&#10;cmV2LnhtbFBLBQYAAAAABAAEAPUAAACGAwAAAAA=&#10;" path="m1391126,7144l7144,7144,295751,454819,1678781,454819,1391126,7144xe" fillcolor="#ea1f49" stroked="f">
                  <v:stroke joinstyle="miter"/>
                  <v:path arrowok="t" o:connecttype="custom" o:connectlocs="3357957,11372;17244,11372;713896,723998;4052311,723998" o:connectangles="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265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C428B18"/>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916C85B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8B2949C"/>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50EE44C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8964642"/>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EEA270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932C1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4231B8"/>
    <w:multiLevelType w:val="multilevel"/>
    <w:tmpl w:val="4952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8F2"/>
    <w:rsid w:val="00187D0C"/>
    <w:rsid w:val="001C0051"/>
    <w:rsid w:val="001C0189"/>
    <w:rsid w:val="00201C80"/>
    <w:rsid w:val="00220381"/>
    <w:rsid w:val="00232314"/>
    <w:rsid w:val="00265373"/>
    <w:rsid w:val="00273824"/>
    <w:rsid w:val="0028290B"/>
    <w:rsid w:val="00293C4A"/>
    <w:rsid w:val="002D0790"/>
    <w:rsid w:val="002E6ABA"/>
    <w:rsid w:val="003B6F05"/>
    <w:rsid w:val="003C0FA4"/>
    <w:rsid w:val="0041721B"/>
    <w:rsid w:val="004E230C"/>
    <w:rsid w:val="005B0584"/>
    <w:rsid w:val="0066657E"/>
    <w:rsid w:val="006825A3"/>
    <w:rsid w:val="00756B5A"/>
    <w:rsid w:val="007C78B0"/>
    <w:rsid w:val="008678F9"/>
    <w:rsid w:val="00873A39"/>
    <w:rsid w:val="00880856"/>
    <w:rsid w:val="00940FE2"/>
    <w:rsid w:val="00941CFB"/>
    <w:rsid w:val="00973DD1"/>
    <w:rsid w:val="00982BCC"/>
    <w:rsid w:val="00A2707E"/>
    <w:rsid w:val="00A82F39"/>
    <w:rsid w:val="00AB52C3"/>
    <w:rsid w:val="00B21054"/>
    <w:rsid w:val="00B4626C"/>
    <w:rsid w:val="00BD4A35"/>
    <w:rsid w:val="00C278F2"/>
    <w:rsid w:val="00C701E9"/>
    <w:rsid w:val="00C7085C"/>
    <w:rsid w:val="00DC6079"/>
    <w:rsid w:val="00E56FAF"/>
    <w:rsid w:val="00EB0670"/>
    <w:rsid w:val="00F3778A"/>
    <w:rsid w:val="00F55094"/>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94"/>
  </w:style>
  <w:style w:type="paragraph" w:styleId="Heading1">
    <w:name w:val="heading 1"/>
    <w:basedOn w:val="Normal"/>
    <w:next w:val="Normal"/>
    <w:link w:val="Heading1Char"/>
    <w:uiPriority w:val="9"/>
    <w:qFormat/>
    <w:rsid w:val="00F55094"/>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F55094"/>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semiHidden/>
    <w:unhideWhenUsed/>
    <w:qFormat/>
    <w:rsid w:val="00F55094"/>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semiHidden/>
    <w:unhideWhenUsed/>
    <w:qFormat/>
    <w:rsid w:val="00F55094"/>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F55094"/>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F55094"/>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F550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094"/>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F550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55094"/>
    <w:rPr>
      <w:b/>
      <w:bCs/>
      <w:smallCaps/>
      <w:spacing w:val="5"/>
    </w:rPr>
  </w:style>
  <w:style w:type="character" w:styleId="IntenseReference">
    <w:name w:val="Intense Reference"/>
    <w:basedOn w:val="DefaultParagraphFont"/>
    <w:uiPriority w:val="32"/>
    <w:qFormat/>
    <w:rsid w:val="00F55094"/>
    <w:rPr>
      <w:b/>
      <w:bCs/>
      <w:smallCaps/>
      <w:color w:val="9B57D3" w:themeColor="accent2"/>
      <w:spacing w:val="5"/>
      <w:u w:val="single"/>
    </w:rPr>
  </w:style>
  <w:style w:type="paragraph" w:customStyle="1" w:styleId="ContactInfo">
    <w:name w:val="Contact Info"/>
    <w:basedOn w:val="Normal"/>
    <w:uiPriority w:val="10"/>
    <w:rsid w:val="00F5509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rsid w:val="00F55094"/>
    <w:pPr>
      <w:spacing w:before="540" w:after="360" w:line="240" w:lineRule="auto"/>
    </w:pPr>
    <w:rPr>
      <w:color w:val="92278F" w:themeColor="accent1"/>
    </w:rPr>
  </w:style>
  <w:style w:type="character" w:customStyle="1" w:styleId="DateChar">
    <w:name w:val="Date Char"/>
    <w:basedOn w:val="DefaultParagraphFont"/>
    <w:link w:val="Date"/>
    <w:uiPriority w:val="2"/>
    <w:semiHidden/>
    <w:rsid w:val="00F55094"/>
    <w:rPr>
      <w:color w:val="92278F" w:themeColor="accent1"/>
      <w:sz w:val="22"/>
    </w:rPr>
  </w:style>
  <w:style w:type="paragraph" w:styleId="Salutation">
    <w:name w:val="Salutation"/>
    <w:basedOn w:val="Normal"/>
    <w:next w:val="Normal"/>
    <w:link w:val="SalutationChar"/>
    <w:uiPriority w:val="4"/>
    <w:semiHidden/>
    <w:unhideWhenUsed/>
    <w:rsid w:val="00F55094"/>
    <w:pPr>
      <w:spacing w:before="800" w:after="580" w:line="240" w:lineRule="auto"/>
    </w:pPr>
  </w:style>
  <w:style w:type="character" w:customStyle="1" w:styleId="SalutationChar">
    <w:name w:val="Salutation Char"/>
    <w:basedOn w:val="DefaultParagraphFont"/>
    <w:link w:val="Salutation"/>
    <w:uiPriority w:val="4"/>
    <w:semiHidden/>
    <w:rsid w:val="00F55094"/>
  </w:style>
  <w:style w:type="paragraph" w:styleId="Closing">
    <w:name w:val="Closing"/>
    <w:basedOn w:val="Normal"/>
    <w:link w:val="ClosingChar"/>
    <w:uiPriority w:val="5"/>
    <w:semiHidden/>
    <w:unhideWhenUsed/>
    <w:rsid w:val="00F55094"/>
    <w:pPr>
      <w:spacing w:before="720" w:after="0" w:line="240" w:lineRule="auto"/>
    </w:pPr>
  </w:style>
  <w:style w:type="character" w:customStyle="1" w:styleId="ClosingChar">
    <w:name w:val="Closing Char"/>
    <w:basedOn w:val="DefaultParagraphFont"/>
    <w:link w:val="Closing"/>
    <w:uiPriority w:val="5"/>
    <w:semiHidden/>
    <w:rsid w:val="00F55094"/>
  </w:style>
  <w:style w:type="paragraph" w:styleId="Signature">
    <w:name w:val="Signature"/>
    <w:basedOn w:val="Normal"/>
    <w:link w:val="SignatureChar"/>
    <w:uiPriority w:val="6"/>
    <w:semiHidden/>
    <w:unhideWhenUsed/>
    <w:rsid w:val="00F55094"/>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rsid w:val="00F55094"/>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5094"/>
    <w:rPr>
      <w:i/>
      <w:iCs/>
    </w:rPr>
  </w:style>
  <w:style w:type="character" w:customStyle="1" w:styleId="SignatureChar">
    <w:name w:val="Signature Char"/>
    <w:basedOn w:val="DefaultParagraphFont"/>
    <w:link w:val="Signature"/>
    <w:uiPriority w:val="6"/>
    <w:semiHidden/>
    <w:rsid w:val="00F55094"/>
  </w:style>
  <w:style w:type="character" w:customStyle="1" w:styleId="Heading1Char">
    <w:name w:val="Heading 1 Char"/>
    <w:basedOn w:val="DefaultParagraphFont"/>
    <w:link w:val="Heading1"/>
    <w:uiPriority w:val="9"/>
    <w:rsid w:val="00F55094"/>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F55094"/>
    <w:rPr>
      <w:rFonts w:asciiTheme="majorHAnsi" w:eastAsiaTheme="majorEastAsia" w:hAnsiTheme="majorHAnsi" w:cstheme="majorBidi"/>
      <w:b/>
      <w:bCs/>
      <w:color w:val="92278F" w:themeColor="accent1"/>
      <w:sz w:val="26"/>
      <w:szCs w:val="26"/>
    </w:rPr>
  </w:style>
  <w:style w:type="character" w:customStyle="1" w:styleId="Heading3Char">
    <w:name w:val="Heading 3 Char"/>
    <w:basedOn w:val="DefaultParagraphFont"/>
    <w:link w:val="Heading3"/>
    <w:uiPriority w:val="9"/>
    <w:semiHidden/>
    <w:rsid w:val="00F55094"/>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semiHidden/>
    <w:rsid w:val="00F55094"/>
    <w:rPr>
      <w:rFonts w:asciiTheme="majorHAnsi" w:eastAsiaTheme="majorEastAsia" w:hAnsiTheme="majorHAnsi" w:cstheme="majorBidi"/>
      <w:b/>
      <w:bCs/>
      <w:i/>
      <w:iCs/>
      <w:color w:val="92278F" w:themeColor="accent1"/>
    </w:rPr>
  </w:style>
  <w:style w:type="character" w:customStyle="1" w:styleId="Heading5Char">
    <w:name w:val="Heading 5 Char"/>
    <w:basedOn w:val="DefaultParagraphFont"/>
    <w:link w:val="Heading5"/>
    <w:uiPriority w:val="9"/>
    <w:semiHidden/>
    <w:rsid w:val="00F55094"/>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F55094"/>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F550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094"/>
    <w:rPr>
      <w:rFonts w:asciiTheme="majorHAnsi" w:eastAsiaTheme="majorEastAsia" w:hAnsiTheme="majorHAnsi" w:cstheme="majorBidi"/>
      <w:color w:val="92278F" w:themeColor="accent1"/>
      <w:sz w:val="20"/>
      <w:szCs w:val="20"/>
    </w:rPr>
  </w:style>
  <w:style w:type="paragraph" w:styleId="TOCHeading">
    <w:name w:val="TOC Heading"/>
    <w:basedOn w:val="Heading1"/>
    <w:next w:val="Normal"/>
    <w:uiPriority w:val="39"/>
    <w:semiHidden/>
    <w:unhideWhenUsed/>
    <w:qFormat/>
    <w:rsid w:val="00F55094"/>
    <w:pPr>
      <w:outlineLvl w:val="9"/>
    </w:pPr>
  </w:style>
  <w:style w:type="character" w:customStyle="1" w:styleId="Heading9Char">
    <w:name w:val="Heading 9 Char"/>
    <w:basedOn w:val="DefaultParagraphFont"/>
    <w:link w:val="Heading9"/>
    <w:uiPriority w:val="9"/>
    <w:semiHidden/>
    <w:rsid w:val="00F55094"/>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F55094"/>
    <w:rPr>
      <w:i/>
      <w:iCs/>
      <w:color w:val="000000" w:themeColor="text1"/>
    </w:rPr>
  </w:style>
  <w:style w:type="character" w:customStyle="1" w:styleId="QuoteChar">
    <w:name w:val="Quote Char"/>
    <w:basedOn w:val="DefaultParagraphFont"/>
    <w:link w:val="Quote"/>
    <w:uiPriority w:val="29"/>
    <w:rsid w:val="00F55094"/>
    <w:rPr>
      <w:i/>
      <w:iCs/>
      <w:color w:val="000000" w:themeColor="text1"/>
    </w:rPr>
  </w:style>
  <w:style w:type="paragraph" w:styleId="IntenseQuote">
    <w:name w:val="Intense Quote"/>
    <w:basedOn w:val="Normal"/>
    <w:next w:val="Normal"/>
    <w:link w:val="IntenseQuoteChar"/>
    <w:uiPriority w:val="30"/>
    <w:qFormat/>
    <w:rsid w:val="00F55094"/>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F55094"/>
    <w:rPr>
      <w:b/>
      <w:bCs/>
      <w:i/>
      <w:iCs/>
      <w:color w:val="92278F" w:themeColor="accent1"/>
    </w:rPr>
  </w:style>
  <w:style w:type="paragraph" w:styleId="BalloonText">
    <w:name w:val="Balloon Text"/>
    <w:basedOn w:val="Normal"/>
    <w:link w:val="BalloonTextChar"/>
    <w:uiPriority w:val="99"/>
    <w:semiHidden/>
    <w:unhideWhenUsed/>
    <w:rsid w:val="00C278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8F2"/>
    <w:rPr>
      <w:rFonts w:ascii="Lucida Grande" w:hAnsi="Lucida Grande" w:cs="Lucida Grande"/>
      <w:sz w:val="18"/>
      <w:szCs w:val="18"/>
    </w:rPr>
  </w:style>
  <w:style w:type="character" w:styleId="Hyperlink">
    <w:name w:val="Hyperlink"/>
    <w:basedOn w:val="DefaultParagraphFont"/>
    <w:uiPriority w:val="99"/>
    <w:unhideWhenUsed/>
    <w:rsid w:val="00C278F2"/>
    <w:rPr>
      <w:color w:val="0066FF" w:themeColor="hyperlink"/>
      <w:u w:val="single"/>
    </w:rPr>
  </w:style>
  <w:style w:type="paragraph" w:styleId="Caption">
    <w:name w:val="caption"/>
    <w:basedOn w:val="Normal"/>
    <w:next w:val="Normal"/>
    <w:uiPriority w:val="35"/>
    <w:semiHidden/>
    <w:unhideWhenUsed/>
    <w:qFormat/>
    <w:rsid w:val="00F55094"/>
    <w:pPr>
      <w:spacing w:line="240" w:lineRule="auto"/>
    </w:pPr>
    <w:rPr>
      <w:b/>
      <w:bCs/>
      <w:color w:val="92278F" w:themeColor="accent1"/>
      <w:sz w:val="18"/>
      <w:szCs w:val="18"/>
    </w:rPr>
  </w:style>
  <w:style w:type="paragraph" w:styleId="Title">
    <w:name w:val="Title"/>
    <w:basedOn w:val="Normal"/>
    <w:next w:val="Normal"/>
    <w:link w:val="TitleChar"/>
    <w:uiPriority w:val="10"/>
    <w:qFormat/>
    <w:rsid w:val="00F55094"/>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kern w:val="28"/>
      <w:sz w:val="52"/>
      <w:szCs w:val="52"/>
    </w:rPr>
  </w:style>
  <w:style w:type="character" w:customStyle="1" w:styleId="TitleChar">
    <w:name w:val="Title Char"/>
    <w:basedOn w:val="DefaultParagraphFont"/>
    <w:link w:val="Title"/>
    <w:uiPriority w:val="10"/>
    <w:rsid w:val="00F55094"/>
    <w:rPr>
      <w:rFonts w:asciiTheme="majorHAnsi" w:eastAsiaTheme="majorEastAsia" w:hAnsiTheme="majorHAnsi" w:cstheme="majorBidi"/>
      <w:color w:val="492249" w:themeColor="text2" w:themeShade="BF"/>
      <w:spacing w:val="5"/>
      <w:kern w:val="28"/>
      <w:sz w:val="52"/>
      <w:szCs w:val="52"/>
    </w:rPr>
  </w:style>
  <w:style w:type="paragraph" w:styleId="Subtitle">
    <w:name w:val="Subtitle"/>
    <w:basedOn w:val="Normal"/>
    <w:next w:val="Normal"/>
    <w:link w:val="SubtitleChar"/>
    <w:uiPriority w:val="11"/>
    <w:qFormat/>
    <w:rsid w:val="00F55094"/>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F55094"/>
    <w:rPr>
      <w:rFonts w:asciiTheme="majorHAnsi" w:eastAsiaTheme="majorEastAsia" w:hAnsiTheme="majorHAnsi" w:cstheme="majorBidi"/>
      <w:i/>
      <w:iCs/>
      <w:color w:val="92278F" w:themeColor="accent1"/>
      <w:spacing w:val="15"/>
      <w:sz w:val="24"/>
      <w:szCs w:val="24"/>
    </w:rPr>
  </w:style>
  <w:style w:type="character" w:styleId="Strong">
    <w:name w:val="Strong"/>
    <w:basedOn w:val="DefaultParagraphFont"/>
    <w:uiPriority w:val="22"/>
    <w:qFormat/>
    <w:rsid w:val="00F55094"/>
    <w:rPr>
      <w:b/>
      <w:bCs/>
    </w:rPr>
  </w:style>
  <w:style w:type="paragraph" w:styleId="NoSpacing">
    <w:name w:val="No Spacing"/>
    <w:uiPriority w:val="1"/>
    <w:qFormat/>
    <w:rsid w:val="00F55094"/>
    <w:pPr>
      <w:spacing w:after="0" w:line="240" w:lineRule="auto"/>
    </w:pPr>
  </w:style>
  <w:style w:type="paragraph" w:styleId="ListParagraph">
    <w:name w:val="List Paragraph"/>
    <w:basedOn w:val="Normal"/>
    <w:uiPriority w:val="34"/>
    <w:qFormat/>
    <w:rsid w:val="00F55094"/>
    <w:pPr>
      <w:ind w:left="720"/>
      <w:contextualSpacing/>
    </w:pPr>
  </w:style>
  <w:style w:type="character" w:styleId="SubtleEmphasis">
    <w:name w:val="Subtle Emphasis"/>
    <w:basedOn w:val="DefaultParagraphFont"/>
    <w:uiPriority w:val="19"/>
    <w:qFormat/>
    <w:rsid w:val="00F55094"/>
    <w:rPr>
      <w:i/>
      <w:iCs/>
      <w:color w:val="808080" w:themeColor="text1" w:themeTint="7F"/>
    </w:rPr>
  </w:style>
  <w:style w:type="character" w:styleId="IntenseEmphasis">
    <w:name w:val="Intense Emphasis"/>
    <w:basedOn w:val="DefaultParagraphFont"/>
    <w:uiPriority w:val="21"/>
    <w:qFormat/>
    <w:rsid w:val="00F55094"/>
    <w:rPr>
      <w:b/>
      <w:bCs/>
      <w:i/>
      <w:iCs/>
      <w:color w:val="92278F" w:themeColor="accent1"/>
    </w:rPr>
  </w:style>
  <w:style w:type="character" w:styleId="SubtleReference">
    <w:name w:val="Subtle Reference"/>
    <w:basedOn w:val="DefaultParagraphFont"/>
    <w:uiPriority w:val="31"/>
    <w:qFormat/>
    <w:rsid w:val="00F55094"/>
    <w:rPr>
      <w:smallCaps/>
      <w:color w:val="9B57D3" w:themeColor="accent2"/>
      <w:u w:val="single"/>
    </w:rPr>
  </w:style>
  <w:style w:type="paragraph" w:styleId="NormalWeb">
    <w:name w:val="Normal (Web)"/>
    <w:basedOn w:val="Normal"/>
    <w:uiPriority w:val="99"/>
    <w:semiHidden/>
    <w:unhideWhenUsed/>
    <w:rsid w:val="00F55094"/>
    <w:pPr>
      <w:spacing w:before="100" w:beforeAutospacing="1" w:after="100" w:afterAutospacing="1" w:line="240" w:lineRule="auto"/>
    </w:pPr>
    <w:rPr>
      <w:rFonts w:ascii="Times" w:hAnsi="Times" w:cs="Times New Roman"/>
      <w:sz w:val="20"/>
      <w:szCs w:val="20"/>
      <w:lang w:eastAsia="en-US"/>
    </w:rPr>
  </w:style>
  <w:style w:type="paragraph" w:styleId="TOC1">
    <w:name w:val="toc 1"/>
    <w:basedOn w:val="Normal"/>
    <w:next w:val="Normal"/>
    <w:autoRedefine/>
    <w:uiPriority w:val="39"/>
    <w:unhideWhenUsed/>
    <w:rsid w:val="00880856"/>
  </w:style>
  <w:style w:type="paragraph" w:styleId="TOC2">
    <w:name w:val="toc 2"/>
    <w:basedOn w:val="Normal"/>
    <w:next w:val="Normal"/>
    <w:autoRedefine/>
    <w:uiPriority w:val="39"/>
    <w:unhideWhenUsed/>
    <w:rsid w:val="00880856"/>
    <w:pPr>
      <w:ind w:left="220"/>
    </w:pPr>
  </w:style>
  <w:style w:type="paragraph" w:styleId="TOC3">
    <w:name w:val="toc 3"/>
    <w:basedOn w:val="Normal"/>
    <w:next w:val="Normal"/>
    <w:autoRedefine/>
    <w:uiPriority w:val="39"/>
    <w:unhideWhenUsed/>
    <w:rsid w:val="00880856"/>
    <w:pPr>
      <w:ind w:left="440"/>
    </w:pPr>
  </w:style>
  <w:style w:type="paragraph" w:styleId="TOC4">
    <w:name w:val="toc 4"/>
    <w:basedOn w:val="Normal"/>
    <w:next w:val="Normal"/>
    <w:autoRedefine/>
    <w:uiPriority w:val="39"/>
    <w:unhideWhenUsed/>
    <w:rsid w:val="00880856"/>
    <w:pPr>
      <w:ind w:left="660"/>
    </w:pPr>
  </w:style>
  <w:style w:type="paragraph" w:styleId="TOC5">
    <w:name w:val="toc 5"/>
    <w:basedOn w:val="Normal"/>
    <w:next w:val="Normal"/>
    <w:autoRedefine/>
    <w:uiPriority w:val="39"/>
    <w:unhideWhenUsed/>
    <w:rsid w:val="00880856"/>
    <w:pPr>
      <w:ind w:left="880"/>
    </w:pPr>
  </w:style>
  <w:style w:type="paragraph" w:styleId="TOC6">
    <w:name w:val="toc 6"/>
    <w:basedOn w:val="Normal"/>
    <w:next w:val="Normal"/>
    <w:autoRedefine/>
    <w:uiPriority w:val="39"/>
    <w:unhideWhenUsed/>
    <w:rsid w:val="00880856"/>
    <w:pPr>
      <w:ind w:left="1100"/>
    </w:pPr>
  </w:style>
  <w:style w:type="paragraph" w:styleId="TOC7">
    <w:name w:val="toc 7"/>
    <w:basedOn w:val="Normal"/>
    <w:next w:val="Normal"/>
    <w:autoRedefine/>
    <w:uiPriority w:val="39"/>
    <w:unhideWhenUsed/>
    <w:rsid w:val="00880856"/>
    <w:pPr>
      <w:ind w:left="1320"/>
    </w:pPr>
  </w:style>
  <w:style w:type="paragraph" w:styleId="TOC8">
    <w:name w:val="toc 8"/>
    <w:basedOn w:val="Normal"/>
    <w:next w:val="Normal"/>
    <w:autoRedefine/>
    <w:uiPriority w:val="39"/>
    <w:unhideWhenUsed/>
    <w:rsid w:val="00880856"/>
    <w:pPr>
      <w:ind w:left="1540"/>
    </w:pPr>
  </w:style>
  <w:style w:type="paragraph" w:styleId="TOC9">
    <w:name w:val="toc 9"/>
    <w:basedOn w:val="Normal"/>
    <w:next w:val="Normal"/>
    <w:autoRedefine/>
    <w:uiPriority w:val="39"/>
    <w:unhideWhenUsed/>
    <w:rsid w:val="0088085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7397">
      <w:bodyDiv w:val="1"/>
      <w:marLeft w:val="0"/>
      <w:marRight w:val="0"/>
      <w:marTop w:val="0"/>
      <w:marBottom w:val="0"/>
      <w:divBdr>
        <w:top w:val="none" w:sz="0" w:space="0" w:color="auto"/>
        <w:left w:val="none" w:sz="0" w:space="0" w:color="auto"/>
        <w:bottom w:val="none" w:sz="0" w:space="0" w:color="auto"/>
        <w:right w:val="none" w:sz="0" w:space="0" w:color="auto"/>
      </w:divBdr>
    </w:div>
    <w:div w:id="253781831">
      <w:bodyDiv w:val="1"/>
      <w:marLeft w:val="0"/>
      <w:marRight w:val="0"/>
      <w:marTop w:val="0"/>
      <w:marBottom w:val="0"/>
      <w:divBdr>
        <w:top w:val="none" w:sz="0" w:space="0" w:color="auto"/>
        <w:left w:val="none" w:sz="0" w:space="0" w:color="auto"/>
        <w:bottom w:val="none" w:sz="0" w:space="0" w:color="auto"/>
        <w:right w:val="none" w:sz="0" w:space="0" w:color="auto"/>
      </w:divBdr>
    </w:div>
    <w:div w:id="706293609">
      <w:bodyDiv w:val="1"/>
      <w:marLeft w:val="0"/>
      <w:marRight w:val="0"/>
      <w:marTop w:val="0"/>
      <w:marBottom w:val="0"/>
      <w:divBdr>
        <w:top w:val="none" w:sz="0" w:space="0" w:color="auto"/>
        <w:left w:val="none" w:sz="0" w:space="0" w:color="auto"/>
        <w:bottom w:val="none" w:sz="0" w:space="0" w:color="auto"/>
        <w:right w:val="none" w:sz="0" w:space="0" w:color="auto"/>
      </w:divBdr>
    </w:div>
    <w:div w:id="18925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manawad:Downloads:TF34388022.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79E97-9C1F-3E44-8075-11561D6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Macintosh%20HD:Users:imanawad:Downloads:TF34388022.dotx</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2019-05-23T20:01:00Z</dcterms:created>
  <dcterms:modified xsi:type="dcterms:W3CDTF">2019-05-23T20:01:00Z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